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98" w:line="240" w:lineRule="auto"/>
        <w:ind w:left="4450" w:right="3700" w:firstLine="0"/>
        <w:jc w:val="center"/>
        <w:rPr>
          <w:sz w:val="23"/>
          <w:szCs w:val="23"/>
        </w:rPr>
      </w:pPr>
      <w:r w:rsidDel="00000000" w:rsidR="00000000" w:rsidRPr="00000000">
        <w:rPr>
          <w:b w:val="1"/>
          <w:sz w:val="23"/>
          <w:szCs w:val="23"/>
          <w:rtl w:val="0"/>
        </w:rPr>
        <w:t xml:space="preserve">Authorization Letter</w:t>
      </w:r>
      <w:r w:rsidDel="00000000" w:rsidR="00000000" w:rsidRPr="00000000">
        <w:rPr>
          <w:rtl w:val="0"/>
        </w:rPr>
      </w:r>
    </w:p>
    <w:p w:rsidR="00000000" w:rsidDel="00000000" w:rsidP="00000000" w:rsidRDefault="00000000" w:rsidRPr="00000000" w14:paraId="00000002">
      <w:pPr>
        <w:widowControl w:val="0"/>
        <w:spacing w:after="0" w:before="52" w:line="240" w:lineRule="auto"/>
        <w:ind w:left="221" w:firstLine="0"/>
        <w:jc w:val="center"/>
        <w:rPr>
          <w:sz w:val="19"/>
          <w:szCs w:val="19"/>
        </w:rPr>
      </w:pPr>
      <w:r w:rsidDel="00000000" w:rsidR="00000000" w:rsidRPr="00000000">
        <w:rPr>
          <w:b w:val="1"/>
          <w:sz w:val="19"/>
          <w:szCs w:val="19"/>
          <w:rtl w:val="0"/>
        </w:rPr>
        <w:t xml:space="preserve">Authorization for Customs Clearance of our Import/Export consignment at any Customs Port in India</w:t>
      </w:r>
      <w:r w:rsidDel="00000000" w:rsidR="00000000" w:rsidRPr="00000000">
        <w:rPr>
          <w:rtl w:val="0"/>
        </w:rPr>
      </w:r>
    </w:p>
    <w:p w:rsidR="00000000" w:rsidDel="00000000" w:rsidP="00000000" w:rsidRDefault="00000000" w:rsidRPr="00000000" w14:paraId="00000003">
      <w:pPr>
        <w:widowControl w:val="0"/>
        <w:tabs>
          <w:tab w:val="left" w:pos="1440"/>
        </w:tabs>
        <w:spacing w:after="0" w:before="5" w:line="230" w:lineRule="auto"/>
        <w:rPr>
          <w:sz w:val="19"/>
          <w:szCs w:val="19"/>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425450</wp:posOffset>
                </wp:positionH>
                <wp:positionV relativeFrom="page">
                  <wp:posOffset>1256415</wp:posOffset>
                </wp:positionV>
                <wp:extent cx="0" cy="19550"/>
                <wp:effectExtent b="0" l="0" r="0" t="0"/>
                <wp:wrapNone/>
                <wp:docPr id="8" name=""/>
                <a:graphic>
                  <a:graphicData uri="http://schemas.microsoft.com/office/word/2010/wordprocessingShape">
                    <wps:wsp>
                      <wps:cNvSpPr/>
                      <wps:cNvPr id="4" name="Shape 4"/>
                      <wps:spPr>
                        <a:xfrm>
                          <a:off x="1992883" y="3780000"/>
                          <a:ext cx="6706235" cy="0"/>
                        </a:xfrm>
                        <a:custGeom>
                          <a:rect b="b" l="l" r="r" t="t"/>
                          <a:pathLst>
                            <a:path extrusionOk="0" h="120000" w="10561">
                              <a:moveTo>
                                <a:pt x="0" y="0"/>
                              </a:moveTo>
                              <a:lnTo>
                                <a:pt x="10561"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425450</wp:posOffset>
                </wp:positionH>
                <wp:positionV relativeFrom="page">
                  <wp:posOffset>1256415</wp:posOffset>
                </wp:positionV>
                <wp:extent cx="0" cy="1955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9550"/>
                        </a:xfrm>
                        <a:prstGeom prst="rect"/>
                        <a:ln/>
                      </pic:spPr>
                    </pic:pic>
                  </a:graphicData>
                </a:graphic>
              </wp:anchor>
            </w:drawing>
          </mc:Fallback>
        </mc:AlternateContent>
      </w:r>
      <w:r w:rsidDel="00000000" w:rsidR="00000000" w:rsidRPr="00000000">
        <w:rPr>
          <w:sz w:val="19"/>
          <w:szCs w:val="19"/>
          <w:rtl w:val="0"/>
        </w:rPr>
        <w:t xml:space="preserve">To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The Deputy Commissioner of Customs                                                                                  Dated :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(Concerned Port)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Reference: Company/Firm Name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IEC No.                            :                                                                                          GST No.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Subject: Authorization to represent us in the Customs as our appointed Customs Broker (CB).</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Dear Sir,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Reference above, we herein under authorize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Krownshipping Cargo Services Pvt. Ltd.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to assist us in customs </w:t>
      </w:r>
      <w:r w:rsidDel="00000000" w:rsidR="00000000" w:rsidRPr="00000000">
        <w:rPr>
          <w:sz w:val="18"/>
          <w:szCs w:val="18"/>
          <w:rtl w:val="0"/>
        </w:rPr>
        <w:t xml:space="preserve">clearance of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our consignment and assist us with all formalities relating to customs and Allied agencies, at the above port.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 declare that we have read and understood Customs Law, Foreign Trade Policy / Procedure and other Law time being in force in India for Import / Export shipment and Documents submitted herewith are True, Complete and Correct in all manner and nothing has been concealed or attempted to be concealed from Customs and any other Authority.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 undertake the entire responsibility of any risky or objectionable goods or variation in the Invoice/AWB/BL found in the consignments at the time of examination by the Customs. We understand as explained by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Krownshipping Cargo Services Pvt. Ltd.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that the submissions made by them on our behalf are solely based on the documents that are presented by us and is completely our responsibility.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 further understand that in an event of the customs finding any discrepancy with our consignment/declaration,  we are liable to prosecution under The Customs Act 1962 or any other applicable law for the same. Further, we understand that we alone are and will be solely liable for any penal action-monetary or otherwise in terms of provision made under Customs Law and all Allied Acts applicable.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 further state, declare and undertake that CB has not been consulted in any manner what so ever while placing/receiving order to/from our overseas supplier/buyer and also at the time of importation/exportation of goods into/from India or likewise similar goods or any catalogue or brochure have been physical produced or shown to our CB in regard to this particular shipment. Bill of Entry/Shipping Bill so prepared and presented here with by our CB prior to offering cargo for import or export clearance only on the basis of documents provided by us.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Appointment of CB under this Authority is specific to and limited to process our documents as provided by us for Customs Clearance with Customs Authority as a License Custom Broker (CB) only. We further undertake that we are solely responsible and liable for any action </w:t>
      </w:r>
      <w:r w:rsidDel="00000000" w:rsidR="00000000" w:rsidRPr="00000000">
        <w:rPr>
          <w:sz w:val="18"/>
          <w:szCs w:val="18"/>
          <w:rtl w:val="0"/>
        </w:rPr>
        <w:t xml:space="preserve">that the Department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may choose to take in this regard and absolve CB for any responsibility whatsoever.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 enclose herewith our KYC documents as applicable and marked below, and undertake to update the CB in an event of change in the details, as and when they happen.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1485900</wp:posOffset>
                </wp:positionH>
                <wp:positionV relativeFrom="paragraph">
                  <wp:posOffset>457200</wp:posOffset>
                </wp:positionV>
                <wp:extent cx="147955" cy="147955"/>
                <wp:effectExtent b="0" l="0" r="0" t="0"/>
                <wp:wrapNone/>
                <wp:docPr id="7" name=""/>
                <a:graphic>
                  <a:graphicData uri="http://schemas.microsoft.com/office/word/2010/wordprocessingShape">
                    <wps:wsp>
                      <wps:cNvSpPr/>
                      <wps:cNvPr id="3" name="Shape 3"/>
                      <wps:spPr>
                        <a:xfrm>
                          <a:off x="5276785" y="3710785"/>
                          <a:ext cx="138430" cy="1384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1485900</wp:posOffset>
                </wp:positionH>
                <wp:positionV relativeFrom="paragraph">
                  <wp:posOffset>457200</wp:posOffset>
                </wp:positionV>
                <wp:extent cx="147955" cy="14795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7955" cy="1479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6096000</wp:posOffset>
                </wp:positionH>
                <wp:positionV relativeFrom="paragraph">
                  <wp:posOffset>457200</wp:posOffset>
                </wp:positionV>
                <wp:extent cx="147955" cy="147955"/>
                <wp:effectExtent b="0" l="0" r="0" t="0"/>
                <wp:wrapNone/>
                <wp:docPr id="10" name=""/>
                <a:graphic>
                  <a:graphicData uri="http://schemas.microsoft.com/office/word/2010/wordprocessingShape">
                    <wps:wsp>
                      <wps:cNvSpPr/>
                      <wps:cNvPr id="6" name="Shape 6"/>
                      <wps:spPr>
                        <a:xfrm>
                          <a:off x="5276785" y="3710785"/>
                          <a:ext cx="138430" cy="1384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6096000</wp:posOffset>
                </wp:positionH>
                <wp:positionV relativeFrom="paragraph">
                  <wp:posOffset>457200</wp:posOffset>
                </wp:positionV>
                <wp:extent cx="147955" cy="147955"/>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47955" cy="147955"/>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8.0" w:type="dxa"/>
        <w:jc w:val="left"/>
        <w:tblInd w:w="110.0" w:type="dxa"/>
        <w:tblLayout w:type="fixed"/>
        <w:tblLook w:val="0000"/>
      </w:tblPr>
      <w:tblGrid>
        <w:gridCol w:w="3430"/>
        <w:gridCol w:w="3939"/>
        <w:gridCol w:w="3239"/>
        <w:tblGridChange w:id="0">
          <w:tblGrid>
            <w:gridCol w:w="3430"/>
            <w:gridCol w:w="3939"/>
            <w:gridCol w:w="3239"/>
          </w:tblGrid>
        </w:tblGridChange>
      </w:tblGrid>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Individual/Proprietorship</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3200400</wp:posOffset>
                      </wp:positionH>
                      <wp:positionV relativeFrom="paragraph">
                        <wp:posOffset>0</wp:posOffset>
                      </wp:positionV>
                      <wp:extent cx="147955" cy="147955"/>
                      <wp:effectExtent b="0" l="0" r="0" t="0"/>
                      <wp:wrapNone/>
                      <wp:docPr id="6" name=""/>
                      <a:graphic>
                        <a:graphicData uri="http://schemas.microsoft.com/office/word/2010/wordprocessingShape">
                          <wps:wsp>
                            <wps:cNvSpPr/>
                            <wps:cNvPr id="2" name="Shape 2"/>
                            <wps:spPr>
                              <a:xfrm>
                                <a:off x="5276785" y="3710785"/>
                                <a:ext cx="138430" cy="1384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3200400</wp:posOffset>
                      </wp:positionH>
                      <wp:positionV relativeFrom="paragraph">
                        <wp:posOffset>0</wp:posOffset>
                      </wp:positionV>
                      <wp:extent cx="147955" cy="147955"/>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47955" cy="14795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Partnership Firm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Company Pvt. Ltd. / Ltd.</w:t>
            </w:r>
            <w:r w:rsidDel="00000000" w:rsidR="00000000" w:rsidRPr="00000000">
              <w:rPr>
                <w:rtl w:val="0"/>
              </w:rPr>
            </w:r>
          </w:p>
        </w:tc>
      </w:tr>
      <w:tr>
        <w:trPr>
          <w:cantSplit w:val="0"/>
          <w:trHeight w:val="26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w:t>
              <w:tab/>
              <w:t xml:space="preserve">IEC Copy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b. </w:t>
              <w:tab/>
              <w:t xml:space="preserve">Prop PAN Card Copy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c. </w:t>
              <w:tab/>
              <w:t xml:space="preserve">ST/CE/TIN Copy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d. </w:t>
              <w:tab/>
              <w:t xml:space="preserve">Prop Photograph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 </w:t>
              <w:tab/>
              <w:t xml:space="preserve">Address   Proof   (Passport   /Voter   ID  /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Driving License) Copy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f. </w:t>
              <w:tab/>
              <w:t xml:space="preserve">Business Address  Proof (Telephone  Bill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 Bank Statement)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g. </w:t>
              <w:tab/>
              <w:t xml:space="preserve">Signature Verification from the Bank.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h. </w:t>
              <w:tab/>
              <w:t xml:space="preserve">Power  of  Attorney  (Only  in  case  the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Proprietor  has  given  the  signing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authority to someone else)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w:t>
              <w:tab/>
              <w:t xml:space="preserve">IEC Copy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b. </w:t>
              <w:tab/>
              <w:t xml:space="preserve">Firm’s PAN Card Copy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c. </w:t>
              <w:tab/>
              <w:t xml:space="preserve">ST/CE/TIN Copy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d. </w:t>
              <w:tab/>
              <w:t xml:space="preserve">All Partners Photograph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 </w:t>
              <w:tab/>
              <w:t xml:space="preserve">Address  Proof  of all Partners  (Passport  /Voter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ID / Driving License) Copy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f. </w:t>
              <w:tab/>
              <w:t xml:space="preserve">Business  Address  Proof (Telephone  Bill / Bank</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Statement)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g. </w:t>
              <w:tab/>
              <w:t xml:space="preserve">Copy of the Partnership Deed.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h. </w:t>
              <w:tab/>
              <w:t xml:space="preserve">Authorized    signatory,    Signature    Verification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from the Bank.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 </w:t>
              <w:tab/>
              <w:t xml:space="preserve">Power  of Attorney  (Only  in case the signatory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not specified or differs from that mentioned in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the Deed)</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w:t>
              <w:tab/>
              <w:t xml:space="preserve">IEC Copy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b. </w:t>
              <w:tab/>
              <w:t xml:space="preserve">Co’s PAN Card Copy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c. </w:t>
              <w:tab/>
              <w:t xml:space="preserve">ST/CE/TIN Copy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d. </w:t>
              <w:tab/>
              <w:t xml:space="preserve">Authorized Signatory’s Photograph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 </w:t>
              <w:tab/>
              <w:t xml:space="preserve">Address Proof (Passport  /Voter ID /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Driving License) Copy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f. </w:t>
              <w:tab/>
              <w:t xml:space="preserve">Business  Address  Proof  (Telephone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Bill / Bank Statement)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g. </w:t>
              <w:tab/>
              <w:t xml:space="preserve">Board Resolution Copy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h. </w:t>
              <w:tab/>
              <w:t xml:space="preserve">Memorandum  Article of Association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&amp; Certificate of Incorporation</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is for your kind information and necessary action.</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647700</wp:posOffset>
                </wp:positionV>
                <wp:extent cx="0" cy="12700"/>
                <wp:effectExtent b="0" l="0" r="0" t="0"/>
                <wp:wrapNone/>
                <wp:docPr id="9" name=""/>
                <a:graphic>
                  <a:graphicData uri="http://schemas.microsoft.com/office/word/2010/wordprocessingShape">
                    <wps:wsp>
                      <wps:cNvSpPr/>
                      <wps:cNvPr id="5" name="Shape 5"/>
                      <wps:spPr>
                        <a:xfrm>
                          <a:off x="4838953" y="3780000"/>
                          <a:ext cx="1014095" cy="0"/>
                        </a:xfrm>
                        <a:custGeom>
                          <a:rect b="b" l="l" r="r" t="t"/>
                          <a:pathLst>
                            <a:path extrusionOk="0" h="120000" w="1597">
                              <a:moveTo>
                                <a:pt x="0" y="0"/>
                              </a:moveTo>
                              <a:lnTo>
                                <a:pt x="159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647700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ab/>
        <w:tab/>
        <w:tab/>
        <w:tab/>
        <w:tab/>
        <w:tab/>
        <w:tab/>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Name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Designation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Stamp &amp; Signature of Authorized </w:t>
      </w:r>
    </w:p>
    <w:sectPr>
      <w:pgSz w:h="16840" w:w="11920" w:orient="portrait"/>
      <w:pgMar w:bottom="280" w:top="1580" w:left="60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2515B"/>
    <w:rPr>
      <w:sz w:val="22"/>
      <w:szCs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8Y8e+zz1b0l+OasbffJiAnKIA==">AMUW2mXWVelEVtcFTSRMM0+tUMnI+fS+tDtdVhxtEGDiOsKr6XQUJvsg/wsCC/Gctbi9TG2wYN0utEJ3rDi4abcbYA5Y3cIs/VAImvioyT1MsaFvLfOGWjE=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2022-12-27T09:38:00Z</dcterms:created>
  <dc:creator>arun_163</dc:creator>
</cp:coreProperties>
</file>